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18" w:rsidRPr="00AF590C" w:rsidRDefault="00633A18" w:rsidP="00633A1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946EE0">
        <w:rPr>
          <w:rFonts w:cs="Calibri"/>
          <w:noProof/>
          <w:color w:val="365F9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-869950</wp:posOffset>
            </wp:positionH>
            <wp:positionV relativeFrom="margin">
              <wp:posOffset>-499110</wp:posOffset>
            </wp:positionV>
            <wp:extent cx="1991995" cy="1173480"/>
            <wp:effectExtent l="0" t="0" r="8255" b="7620"/>
            <wp:wrapSquare wrapText="bothSides"/>
            <wp:docPr id="2" name="Рисунок 2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color w:val="365F91"/>
        </w:rPr>
        <w:t>Уни</w:t>
      </w:r>
      <w:r w:rsidRPr="00AF590C">
        <w:rPr>
          <w:rFonts w:ascii="Century Gothic" w:hAnsi="Century Gothic" w:cs="Calibri"/>
          <w:color w:val="365F91"/>
        </w:rPr>
        <w:t>тарное предприятие «</w:t>
      </w:r>
      <w:proofErr w:type="spellStart"/>
      <w:r w:rsidRPr="00AF590C">
        <w:rPr>
          <w:rFonts w:ascii="Century Gothic" w:hAnsi="Century Gothic" w:cs="Calibri"/>
          <w:color w:val="365F91"/>
        </w:rPr>
        <w:t>Могилевтурист</w:t>
      </w:r>
      <w:proofErr w:type="spellEnd"/>
      <w:r w:rsidRPr="00AF590C">
        <w:rPr>
          <w:rFonts w:ascii="Century Gothic" w:hAnsi="Century Gothic" w:cs="Calibri"/>
          <w:color w:val="365F91"/>
        </w:rPr>
        <w:t>»</w:t>
      </w:r>
    </w:p>
    <w:p w:rsidR="00633A18" w:rsidRPr="00AF590C" w:rsidRDefault="00633A18" w:rsidP="00633A1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</w:rPr>
        <w:t>г. Могилев, пр-т Пушкинский, д.6</w:t>
      </w:r>
    </w:p>
    <w:p w:rsidR="00633A18" w:rsidRPr="00AF590C" w:rsidRDefault="00633A18" w:rsidP="00633A18">
      <w:pPr>
        <w:spacing w:after="0" w:line="240" w:lineRule="auto"/>
        <w:jc w:val="center"/>
        <w:rPr>
          <w:rFonts w:ascii="Century Gothic" w:hAnsi="Century Gothic" w:cs="Calibri"/>
          <w:color w:val="365F91"/>
          <w:u w:val="single"/>
        </w:rPr>
      </w:pPr>
      <w:hyperlink r:id="rId5" w:history="1">
        <w:r w:rsidRPr="00AF590C">
          <w:rPr>
            <w:rStyle w:val="a3"/>
            <w:rFonts w:ascii="Century Gothic" w:hAnsi="Century Gothic" w:cs="Calibri"/>
            <w:color w:val="365F91"/>
            <w:lang w:val="en-US"/>
          </w:rPr>
          <w:t>mogilevtourist</w:t>
        </w:r>
        <w:r w:rsidRPr="00AF590C">
          <w:rPr>
            <w:rStyle w:val="a3"/>
            <w:rFonts w:ascii="Century Gothic" w:hAnsi="Century Gothic" w:cs="Calibri"/>
            <w:color w:val="365F91"/>
          </w:rPr>
          <w:t>2@</w:t>
        </w:r>
        <w:r w:rsidRPr="00AF590C">
          <w:rPr>
            <w:rStyle w:val="a3"/>
            <w:rFonts w:ascii="Century Gothic" w:hAnsi="Century Gothic" w:cs="Calibri"/>
            <w:color w:val="365F91"/>
            <w:lang w:val="en-US"/>
          </w:rPr>
          <w:t>mail</w:t>
        </w:r>
        <w:r w:rsidRPr="00AF590C">
          <w:rPr>
            <w:rStyle w:val="a3"/>
            <w:rFonts w:ascii="Century Gothic" w:hAnsi="Century Gothic" w:cs="Calibri"/>
            <w:color w:val="365F91"/>
          </w:rPr>
          <w:t>.</w:t>
        </w:r>
        <w:proofErr w:type="spellStart"/>
        <w:r w:rsidRPr="00AF590C">
          <w:rPr>
            <w:rStyle w:val="a3"/>
            <w:rFonts w:ascii="Century Gothic" w:hAnsi="Century Gothic" w:cs="Calibri"/>
            <w:color w:val="365F91"/>
            <w:lang w:val="en-US"/>
          </w:rPr>
          <w:t>ru</w:t>
        </w:r>
        <w:proofErr w:type="spellEnd"/>
      </w:hyperlink>
    </w:p>
    <w:p w:rsidR="00633A18" w:rsidRPr="00AF590C" w:rsidRDefault="00633A18" w:rsidP="00633A1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  <w:lang w:val="en-US"/>
        </w:rPr>
        <w:t>www</w:t>
      </w:r>
      <w:r w:rsidRPr="00AF590C">
        <w:rPr>
          <w:rFonts w:ascii="Century Gothic" w:hAnsi="Century Gothic" w:cs="Calibri"/>
          <w:color w:val="365F91"/>
        </w:rPr>
        <w:t>.</w:t>
      </w:r>
      <w:proofErr w:type="spellStart"/>
      <w:r w:rsidRPr="00AF590C">
        <w:rPr>
          <w:rFonts w:ascii="Century Gothic" w:hAnsi="Century Gothic" w:cs="Calibri"/>
          <w:color w:val="365F91"/>
          <w:lang w:val="en-US"/>
        </w:rPr>
        <w:t>mogilevtourist</w:t>
      </w:r>
      <w:proofErr w:type="spellEnd"/>
      <w:r w:rsidRPr="00AF590C">
        <w:rPr>
          <w:rFonts w:ascii="Century Gothic" w:hAnsi="Century Gothic" w:cs="Calibri"/>
          <w:color w:val="365F91"/>
        </w:rPr>
        <w:t>.</w:t>
      </w:r>
      <w:r w:rsidRPr="00AF590C">
        <w:rPr>
          <w:rFonts w:ascii="Century Gothic" w:hAnsi="Century Gothic" w:cs="Calibri"/>
          <w:color w:val="365F91"/>
          <w:lang w:val="en-US"/>
        </w:rPr>
        <w:t>by</w:t>
      </w:r>
    </w:p>
    <w:p w:rsidR="00633A18" w:rsidRDefault="00633A18" w:rsidP="00633A1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F590C">
        <w:rPr>
          <w:rFonts w:ascii="Century Gothic" w:hAnsi="Century Gothic" w:cs="Calibri"/>
          <w:color w:val="365F91"/>
        </w:rPr>
        <w:t xml:space="preserve">+ 375 222 </w:t>
      </w:r>
      <w:r>
        <w:rPr>
          <w:rFonts w:ascii="Century Gothic" w:hAnsi="Century Gothic" w:cs="Calibri"/>
          <w:color w:val="365F91"/>
        </w:rPr>
        <w:t>77 01</w:t>
      </w:r>
      <w:r w:rsidRPr="00AF590C">
        <w:rPr>
          <w:rFonts w:ascii="Century Gothic" w:hAnsi="Century Gothic" w:cs="Calibri"/>
          <w:color w:val="365F91"/>
        </w:rPr>
        <w:t xml:space="preserve"> </w:t>
      </w:r>
      <w:r>
        <w:rPr>
          <w:rFonts w:ascii="Century Gothic" w:hAnsi="Century Gothic" w:cs="Calibri"/>
          <w:color w:val="365F91"/>
        </w:rPr>
        <w:t>64</w:t>
      </w:r>
      <w:r w:rsidRPr="00D52E2E">
        <w:rPr>
          <w:rFonts w:ascii="Century Gothic" w:hAnsi="Century Gothic" w:cs="Calibri"/>
          <w:color w:val="365F91"/>
        </w:rPr>
        <w:t>, +375</w:t>
      </w:r>
      <w:r w:rsidRPr="00AF590C">
        <w:rPr>
          <w:rFonts w:ascii="Century Gothic" w:hAnsi="Century Gothic" w:cs="Calibri"/>
          <w:color w:val="365F91"/>
          <w:lang w:val="en-US"/>
        </w:rPr>
        <w:t> </w:t>
      </w:r>
      <w:r w:rsidRPr="00D52E2E">
        <w:rPr>
          <w:rFonts w:ascii="Century Gothic" w:hAnsi="Century Gothic" w:cs="Calibri"/>
          <w:color w:val="365F91"/>
        </w:rPr>
        <w:t>29</w:t>
      </w:r>
      <w:r>
        <w:rPr>
          <w:rFonts w:ascii="Century Gothic" w:hAnsi="Century Gothic" w:cs="Calibri"/>
          <w:color w:val="365F91"/>
        </w:rPr>
        <w:t> </w:t>
      </w:r>
      <w:r>
        <w:rPr>
          <w:rFonts w:ascii="Century Gothic" w:hAnsi="Century Gothic" w:cs="Arial"/>
          <w:color w:val="365F91"/>
          <w:shd w:val="clear" w:color="auto" w:fill="FFFFFF"/>
        </w:rPr>
        <w:t>698 83 09</w:t>
      </w:r>
      <w:r w:rsidRPr="00141D5D">
        <w:rPr>
          <w:rFonts w:ascii="Century Schoolbook" w:hAnsi="Century Schoolbook" w:cs="Century Schoolbook"/>
          <w:b/>
          <w:bCs/>
          <w:iCs/>
          <w:noProof/>
          <w:color w:val="004899"/>
          <w:position w:val="-1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226060</wp:posOffset>
                </wp:positionV>
                <wp:extent cx="7199630" cy="0"/>
                <wp:effectExtent l="12700" t="13970" r="762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70D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55pt,17.8pt" to="499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" strokecolor="#4579b8"/>
            </w:pict>
          </mc:Fallback>
        </mc:AlternateContent>
      </w:r>
    </w:p>
    <w:p w:rsidR="00633A18" w:rsidRDefault="00633A18" w:rsidP="00633A18">
      <w:pPr>
        <w:spacing w:after="0" w:line="240" w:lineRule="auto"/>
        <w:jc w:val="center"/>
        <w:rPr>
          <w:rFonts w:ascii="Times New Roman" w:hAnsi="Times New Roman"/>
          <w:color w:val="01458E"/>
          <w:sz w:val="42"/>
          <w:szCs w:val="42"/>
          <w:shd w:val="clear" w:color="auto" w:fill="F6F6F4"/>
        </w:rPr>
      </w:pPr>
      <w:r w:rsidRPr="00633A18">
        <w:rPr>
          <w:rFonts w:ascii="Times New Roman" w:hAnsi="Times New Roman"/>
          <w:color w:val="01458E"/>
          <w:sz w:val="42"/>
          <w:szCs w:val="42"/>
          <w:shd w:val="clear" w:color="auto" w:fill="F6F6F4"/>
        </w:rPr>
        <w:t>«Где боги горшки обжигают…»</w:t>
      </w:r>
    </w:p>
    <w:p w:rsidR="00633A18" w:rsidRPr="00633A18" w:rsidRDefault="00B861C3" w:rsidP="00633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450215</wp:posOffset>
            </wp:positionV>
            <wp:extent cx="2190750" cy="1114425"/>
            <wp:effectExtent l="0" t="0" r="0" b="9525"/>
            <wp:wrapSquare wrapText="bothSides"/>
            <wp:docPr id="3" name="Рисунок 3" descr="https://minsktourist.by/upload/resize_cache/iblock/86f/848_502_2/86fe374ba28f27ae0cda82bf84b84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ktourist.by/upload/resize_cache/iblock/86f/848_502_2/86fe374ba28f27ae0cda82bf84b841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143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421640</wp:posOffset>
            </wp:positionV>
            <wp:extent cx="2005330" cy="1085850"/>
            <wp:effectExtent l="0" t="0" r="0" b="0"/>
            <wp:wrapSquare wrapText="bothSides"/>
            <wp:docPr id="4" name="Рисунок 4" descr="http://gelena.by/images/products/57d2914a38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ena.by/images/products/57d2914a38d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43F">
        <w:rPr>
          <w:rFonts w:ascii="Arial" w:hAnsi="Arial" w:cs="Arial"/>
          <w:noProof/>
          <w:color w:val="1F1F1F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1977390</wp:posOffset>
            </wp:positionH>
            <wp:positionV relativeFrom="paragraph">
              <wp:posOffset>412115</wp:posOffset>
            </wp:positionV>
            <wp:extent cx="19431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88" y="21228"/>
                <wp:lineTo x="21388" y="0"/>
                <wp:lineTo x="0" y="0"/>
              </wp:wrapPolygon>
            </wp:wrapTight>
            <wp:docPr id="5" name="Рисунок 5" descr="Рождественские каникулы в Минске и Несвижском за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ждественские каникулы в Минске и Несвижском зам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18" w:rsidRPr="00633A18">
        <w:rPr>
          <w:rFonts w:ascii="Times New Roman" w:hAnsi="Times New Roman"/>
          <w:color w:val="01458E"/>
          <w:sz w:val="28"/>
          <w:szCs w:val="28"/>
          <w:shd w:val="clear" w:color="auto" w:fill="F6F6F4"/>
        </w:rPr>
        <w:t xml:space="preserve"> (производственная экскурсия на завод художественной керамики в </w:t>
      </w:r>
      <w:proofErr w:type="spellStart"/>
      <w:r w:rsidR="00633A18" w:rsidRPr="00633A18">
        <w:rPr>
          <w:rFonts w:ascii="Times New Roman" w:hAnsi="Times New Roman"/>
          <w:color w:val="01458E"/>
          <w:sz w:val="28"/>
          <w:szCs w:val="28"/>
          <w:shd w:val="clear" w:color="auto" w:fill="F6F6F4"/>
        </w:rPr>
        <w:t>г.п</w:t>
      </w:r>
      <w:proofErr w:type="spellEnd"/>
      <w:r w:rsidR="00633A18" w:rsidRPr="00633A18">
        <w:rPr>
          <w:rFonts w:ascii="Times New Roman" w:hAnsi="Times New Roman"/>
          <w:color w:val="01458E"/>
          <w:sz w:val="28"/>
          <w:szCs w:val="28"/>
          <w:shd w:val="clear" w:color="auto" w:fill="F6F6F4"/>
        </w:rPr>
        <w:t>. Радошковичи)</w:t>
      </w:r>
    </w:p>
    <w:p w:rsidR="0069143F" w:rsidRPr="00B861C3" w:rsidRDefault="0069143F" w:rsidP="00B861C3">
      <w:pPr>
        <w:spacing w:after="0" w:line="240" w:lineRule="auto"/>
        <w:jc w:val="center"/>
        <w:rPr>
          <w:rFonts w:ascii="Times New Roman" w:hAnsi="Times New Roman"/>
          <w:color w:val="2E74B5" w:themeColor="accent1" w:themeShade="BF"/>
          <w:sz w:val="28"/>
          <w:szCs w:val="28"/>
          <w:shd w:val="clear" w:color="auto" w:fill="F6F6F4"/>
        </w:rPr>
      </w:pPr>
      <w:r w:rsidRPr="00B861C3">
        <w:rPr>
          <w:rFonts w:ascii="Times New Roman" w:hAnsi="Times New Roman"/>
          <w:color w:val="2E74B5" w:themeColor="accent1" w:themeShade="BF"/>
          <w:sz w:val="28"/>
          <w:szCs w:val="28"/>
          <w:shd w:val="clear" w:color="auto" w:fill="F6F6F4"/>
        </w:rPr>
        <w:t>МОГИЛЕВ-РАДОШКОВИЧИ-</w:t>
      </w:r>
      <w:r w:rsidR="00B861C3" w:rsidRPr="00B861C3">
        <w:rPr>
          <w:rFonts w:ascii="Times New Roman" w:hAnsi="Times New Roman"/>
          <w:color w:val="2E74B5" w:themeColor="accent1" w:themeShade="BF"/>
          <w:sz w:val="28"/>
          <w:szCs w:val="28"/>
          <w:shd w:val="clear" w:color="auto" w:fill="F6F6F4"/>
        </w:rPr>
        <w:t>МИНСК-МОГИЛЕВ</w:t>
      </w:r>
    </w:p>
    <w:p w:rsidR="00633A18" w:rsidRPr="00B861C3" w:rsidRDefault="0069143F" w:rsidP="00B861C3">
      <w:pPr>
        <w:spacing w:after="0" w:line="240" w:lineRule="auto"/>
        <w:rPr>
          <w:rFonts w:ascii="Times New Roman" w:hAnsi="Times New Roman"/>
        </w:rPr>
      </w:pPr>
      <w:r w:rsidRPr="00B861C3">
        <w:rPr>
          <w:rFonts w:ascii="Times New Roman" w:hAnsi="Times New Roman"/>
          <w:color w:val="1F1F1F"/>
          <w:sz w:val="20"/>
          <w:szCs w:val="20"/>
          <w:shd w:val="clear" w:color="auto" w:fill="F6F6F4"/>
        </w:rPr>
        <w:t>7</w:t>
      </w:r>
      <w:r w:rsidRPr="00B861C3">
        <w:rPr>
          <w:rFonts w:ascii="Times New Roman" w:hAnsi="Times New Roman"/>
          <w:color w:val="1F1F1F"/>
          <w:shd w:val="clear" w:color="auto" w:fill="F6F6F4"/>
        </w:rPr>
        <w:t xml:space="preserve">.00 </w:t>
      </w:r>
      <w:r w:rsidR="00633A18" w:rsidRPr="00B861C3">
        <w:rPr>
          <w:rFonts w:ascii="Times New Roman" w:hAnsi="Times New Roman"/>
          <w:color w:val="1F1F1F"/>
          <w:shd w:val="clear" w:color="auto" w:fill="F6F6F4"/>
        </w:rPr>
        <w:t>Сбор группы. Знакомство с экскурсоводом. Отправление в старинное местечко гончарства Радошковичи.</w:t>
      </w:r>
      <w:r w:rsidR="00633A18" w:rsidRPr="00B861C3">
        <w:rPr>
          <w:rFonts w:ascii="Times New Roman" w:hAnsi="Times New Roman"/>
          <w:color w:val="1F1F1F"/>
        </w:rPr>
        <w:br/>
      </w:r>
      <w:r w:rsidRPr="00B861C3">
        <w:rPr>
          <w:rFonts w:ascii="Times New Roman" w:hAnsi="Times New Roman"/>
          <w:color w:val="1F1F1F"/>
          <w:shd w:val="clear" w:color="auto" w:fill="F6F6F4"/>
        </w:rPr>
        <w:t xml:space="preserve">11.00 -13.00 </w:t>
      </w:r>
      <w:r w:rsidR="00633A18" w:rsidRPr="00B861C3">
        <w:rPr>
          <w:rFonts w:ascii="Times New Roman" w:hAnsi="Times New Roman"/>
          <w:color w:val="1F1F1F"/>
          <w:shd w:val="clear" w:color="auto" w:fill="F6F6F4"/>
        </w:rPr>
        <w:t xml:space="preserve">На заводе художественной керамики в Радошковичах — самом крупном в Беларуси производителе керамических изделий (посуды, декоративных и сувенирных изделий) — Вы много узнаете о древнейшем в нашем краю народном ремесле, о талантливых мастерах былых времён и их </w:t>
      </w:r>
      <w:proofErr w:type="spellStart"/>
      <w:r w:rsidR="00633A18" w:rsidRPr="00B861C3">
        <w:rPr>
          <w:rFonts w:ascii="Times New Roman" w:hAnsi="Times New Roman"/>
          <w:color w:val="1F1F1F"/>
          <w:shd w:val="clear" w:color="auto" w:fill="F6F6F4"/>
        </w:rPr>
        <w:t>преемственниках</w:t>
      </w:r>
      <w:proofErr w:type="spellEnd"/>
      <w:r w:rsidR="00633A18" w:rsidRPr="00B861C3">
        <w:rPr>
          <w:rFonts w:ascii="Times New Roman" w:hAnsi="Times New Roman"/>
          <w:color w:val="1F1F1F"/>
          <w:shd w:val="clear" w:color="auto" w:fill="F6F6F4"/>
        </w:rPr>
        <w:t>, о традиции, передававшейся из поколения в поколение, и технологии изготовления глиняных предметов сегодня. О разновидностях и удивительных качествах такого пластичного материала, как глина, о её месторождении на землях Беларуси.</w:t>
      </w:r>
      <w:r w:rsidR="00633A18" w:rsidRPr="00B861C3">
        <w:rPr>
          <w:rFonts w:ascii="Times New Roman" w:hAnsi="Times New Roman"/>
          <w:color w:val="1F1F1F"/>
        </w:rPr>
        <w:br/>
      </w:r>
      <w:r w:rsidR="00633A18" w:rsidRPr="00B861C3">
        <w:rPr>
          <w:rFonts w:ascii="Times New Roman" w:hAnsi="Times New Roman"/>
          <w:color w:val="1F1F1F"/>
          <w:shd w:val="clear" w:color="auto" w:fill="F6F6F4"/>
        </w:rPr>
        <w:t>Вас проведут по цехам и мастерским, где возможно понаблюдать за виртуозной работой гончаров, ведающих тайны общения не только с глиной, но и с водой, огнём, без участия которых не сотворить ни простого кувшина, ни керамических шедевров.</w:t>
      </w:r>
      <w:r w:rsidR="00633A18" w:rsidRPr="00B861C3">
        <w:rPr>
          <w:rFonts w:ascii="Times New Roman" w:hAnsi="Times New Roman"/>
          <w:color w:val="1F1F1F"/>
        </w:rPr>
        <w:br/>
      </w:r>
      <w:r w:rsidR="00633A18" w:rsidRPr="00B861C3">
        <w:rPr>
          <w:rFonts w:ascii="Times New Roman" w:hAnsi="Times New Roman"/>
          <w:color w:val="1F1F1F"/>
          <w:shd w:val="clear" w:color="auto" w:fill="F6F6F4"/>
        </w:rPr>
        <w:t>В заводском музее, в котором не повторяется ни один из 5 000 экспонатов, Вы увидите и услышите историю гончарного искусства — от ископаемых черепков тысячелетней давности до современных работ известных в Республике художников-</w:t>
      </w:r>
      <w:proofErr w:type="spellStart"/>
      <w:r w:rsidR="00633A18" w:rsidRPr="00B861C3">
        <w:rPr>
          <w:rFonts w:ascii="Times New Roman" w:hAnsi="Times New Roman"/>
          <w:color w:val="1F1F1F"/>
          <w:shd w:val="clear" w:color="auto" w:fill="F6F6F4"/>
        </w:rPr>
        <w:t>керамистов</w:t>
      </w:r>
      <w:proofErr w:type="spellEnd"/>
      <w:r w:rsidR="00633A18" w:rsidRPr="00B861C3">
        <w:rPr>
          <w:rFonts w:ascii="Times New Roman" w:hAnsi="Times New Roman"/>
          <w:color w:val="1F1F1F"/>
          <w:shd w:val="clear" w:color="auto" w:fill="F6F6F4"/>
        </w:rPr>
        <w:t>.</w:t>
      </w:r>
      <w:r w:rsidR="00633A18" w:rsidRPr="00B861C3">
        <w:rPr>
          <w:rFonts w:ascii="Times New Roman" w:hAnsi="Times New Roman"/>
          <w:color w:val="1F1F1F"/>
        </w:rPr>
        <w:br/>
      </w:r>
      <w:r w:rsidR="00633A18" w:rsidRPr="00B861C3">
        <w:rPr>
          <w:rFonts w:ascii="Times New Roman" w:hAnsi="Times New Roman"/>
          <w:color w:val="1F1F1F"/>
          <w:shd w:val="clear" w:color="auto" w:fill="F6F6F4"/>
        </w:rPr>
        <w:t xml:space="preserve">Тут каждый из Вас может вылепить тот самый </w:t>
      </w:r>
      <w:proofErr w:type="spellStart"/>
      <w:r w:rsidR="00633A18" w:rsidRPr="00B861C3">
        <w:rPr>
          <w:rFonts w:ascii="Times New Roman" w:hAnsi="Times New Roman"/>
          <w:color w:val="1F1F1F"/>
          <w:shd w:val="clear" w:color="auto" w:fill="F6F6F4"/>
        </w:rPr>
        <w:t>глечык</w:t>
      </w:r>
      <w:proofErr w:type="spellEnd"/>
      <w:r w:rsidR="00633A18" w:rsidRPr="00B861C3">
        <w:rPr>
          <w:rFonts w:ascii="Times New Roman" w:hAnsi="Times New Roman"/>
          <w:color w:val="1F1F1F"/>
          <w:shd w:val="clear" w:color="auto" w:fill="F6F6F4"/>
        </w:rPr>
        <w:t xml:space="preserve">, </w:t>
      </w:r>
      <w:proofErr w:type="spellStart"/>
      <w:r w:rsidR="00633A18" w:rsidRPr="00B861C3">
        <w:rPr>
          <w:rFonts w:ascii="Times New Roman" w:hAnsi="Times New Roman"/>
          <w:color w:val="1F1F1F"/>
          <w:shd w:val="clear" w:color="auto" w:fill="F6F6F4"/>
        </w:rPr>
        <w:t>гарлач</w:t>
      </w:r>
      <w:proofErr w:type="spellEnd"/>
      <w:r w:rsidR="00633A18" w:rsidRPr="00B861C3">
        <w:rPr>
          <w:rFonts w:ascii="Times New Roman" w:hAnsi="Times New Roman"/>
          <w:color w:val="1F1F1F"/>
          <w:shd w:val="clear" w:color="auto" w:fill="F6F6F4"/>
        </w:rPr>
        <w:t>, гладыш, знакомый многим с деревенского детства. Вылепить то, что порадует и согреет. А на прощание с этим добрым местечком, в котором, как и при наших дедушках-бабушках, всё ещё ходит, словно солнце, гончарный круг, выбирайте себе в радость разные глиняные разности в фирменном магазине!</w:t>
      </w:r>
    </w:p>
    <w:p w:rsidR="0069143F" w:rsidRPr="00B861C3" w:rsidRDefault="0069143F">
      <w:pPr>
        <w:rPr>
          <w:rFonts w:ascii="Times New Roman" w:hAnsi="Times New Roman"/>
        </w:rPr>
      </w:pPr>
      <w:r w:rsidRPr="00B861C3">
        <w:rPr>
          <w:rFonts w:ascii="Times New Roman" w:hAnsi="Times New Roman"/>
        </w:rPr>
        <w:t>13.30 -14.</w:t>
      </w:r>
      <w:proofErr w:type="gramStart"/>
      <w:r w:rsidRPr="00B861C3">
        <w:rPr>
          <w:rFonts w:ascii="Times New Roman" w:hAnsi="Times New Roman"/>
        </w:rPr>
        <w:t>30  обед</w:t>
      </w:r>
      <w:proofErr w:type="gramEnd"/>
      <w:r w:rsidRPr="00B861C3">
        <w:rPr>
          <w:rFonts w:ascii="Times New Roman" w:hAnsi="Times New Roman"/>
        </w:rPr>
        <w:t xml:space="preserve">  ( за </w:t>
      </w:r>
      <w:proofErr w:type="spellStart"/>
      <w:r w:rsidRPr="00B861C3">
        <w:rPr>
          <w:rFonts w:ascii="Times New Roman" w:hAnsi="Times New Roman"/>
        </w:rPr>
        <w:t>доп.оплату</w:t>
      </w:r>
      <w:proofErr w:type="spellEnd"/>
      <w:r w:rsidRPr="00B861C3">
        <w:rPr>
          <w:rFonts w:ascii="Times New Roman" w:hAnsi="Times New Roman"/>
        </w:rPr>
        <w:t>)</w:t>
      </w:r>
    </w:p>
    <w:p w:rsidR="0069143F" w:rsidRPr="00B861C3" w:rsidRDefault="0069143F" w:rsidP="0069143F">
      <w:pPr>
        <w:pStyle w:val="a4"/>
        <w:spacing w:before="0" w:beforeAutospacing="0" w:after="0" w:afterAutospacing="0" w:line="276" w:lineRule="auto"/>
        <w:jc w:val="both"/>
        <w:rPr>
          <w:color w:val="1D1D1D"/>
          <w:sz w:val="22"/>
          <w:szCs w:val="22"/>
        </w:rPr>
      </w:pPr>
      <w:r w:rsidRPr="00B861C3">
        <w:rPr>
          <w:color w:val="1D1D1D"/>
          <w:sz w:val="22"/>
          <w:szCs w:val="22"/>
        </w:rPr>
        <w:t xml:space="preserve"> 14.30-16.00</w:t>
      </w:r>
      <w:r w:rsidRPr="00B861C3">
        <w:rPr>
          <w:color w:val="1D1D1D"/>
          <w:sz w:val="22"/>
          <w:szCs w:val="22"/>
        </w:rPr>
        <w:t xml:space="preserve"> </w:t>
      </w:r>
      <w:proofErr w:type="spellStart"/>
      <w:r w:rsidRPr="00B861C3">
        <w:rPr>
          <w:color w:val="1D1D1D"/>
          <w:sz w:val="22"/>
          <w:szCs w:val="22"/>
        </w:rPr>
        <w:t>автобусно</w:t>
      </w:r>
      <w:proofErr w:type="spellEnd"/>
      <w:r w:rsidRPr="00B861C3">
        <w:rPr>
          <w:color w:val="1D1D1D"/>
          <w:sz w:val="22"/>
          <w:szCs w:val="22"/>
        </w:rPr>
        <w:t xml:space="preserve">-пешеходная экскурсия познакомит Вас с достопримечательностями, историей и культурой города Минска. Вы пройдете по старинным улочкам Троицкого предместья, где сохранились кварталы древней застройки, побываете на Острове скорби и памяти, где стоит памятник-часовня в честь </w:t>
      </w:r>
      <w:proofErr w:type="spellStart"/>
      <w:r w:rsidRPr="00B861C3">
        <w:rPr>
          <w:color w:val="1D1D1D"/>
          <w:sz w:val="22"/>
          <w:szCs w:val="22"/>
        </w:rPr>
        <w:t>войнов</w:t>
      </w:r>
      <w:proofErr w:type="spellEnd"/>
      <w:r w:rsidRPr="00B861C3">
        <w:rPr>
          <w:color w:val="1D1D1D"/>
          <w:sz w:val="22"/>
          <w:szCs w:val="22"/>
        </w:rPr>
        <w:t>-афганцев, побываете на месте возникновения города. Маршрут пройдет по главным улицам и площадям столицы, история которой насчитывает более девяти веков.</w:t>
      </w:r>
    </w:p>
    <w:p w:rsidR="0069143F" w:rsidRPr="00B861C3" w:rsidRDefault="0069143F">
      <w:pPr>
        <w:rPr>
          <w:rFonts w:ascii="Times New Roman" w:hAnsi="Times New Roman"/>
        </w:rPr>
      </w:pPr>
      <w:r w:rsidRPr="00B861C3">
        <w:rPr>
          <w:rFonts w:ascii="Times New Roman" w:hAnsi="Times New Roman"/>
        </w:rPr>
        <w:t xml:space="preserve">16.00 отправление в </w:t>
      </w:r>
      <w:proofErr w:type="spellStart"/>
      <w:r w:rsidRPr="00B861C3">
        <w:rPr>
          <w:rFonts w:ascii="Times New Roman" w:hAnsi="Times New Roman"/>
        </w:rPr>
        <w:t>Могилёв</w:t>
      </w:r>
      <w:proofErr w:type="spellEnd"/>
    </w:p>
    <w:p w:rsidR="0069143F" w:rsidRPr="00B861C3" w:rsidRDefault="0069143F">
      <w:pPr>
        <w:rPr>
          <w:rFonts w:ascii="Times New Roman" w:hAnsi="Times New Roman"/>
        </w:rPr>
      </w:pPr>
      <w:r w:rsidRPr="00B861C3">
        <w:rPr>
          <w:rFonts w:ascii="Times New Roman" w:hAnsi="Times New Roman"/>
        </w:rPr>
        <w:t xml:space="preserve">20.00 –ориентировочное прибытие </w:t>
      </w:r>
    </w:p>
    <w:p w:rsidR="00B861C3" w:rsidRPr="00B861C3" w:rsidRDefault="00B861C3">
      <w:pPr>
        <w:rPr>
          <w:rFonts w:ascii="Times New Roman" w:hAnsi="Times New Roman"/>
          <w:b/>
          <w:sz w:val="24"/>
          <w:szCs w:val="24"/>
        </w:rPr>
      </w:pPr>
      <w:r w:rsidRPr="00B861C3">
        <w:rPr>
          <w:rFonts w:ascii="Times New Roman" w:hAnsi="Times New Roman"/>
          <w:b/>
          <w:sz w:val="24"/>
          <w:szCs w:val="24"/>
        </w:rPr>
        <w:t xml:space="preserve">Ориентировочная стоимость тура   </w:t>
      </w:r>
      <w:proofErr w:type="gramStart"/>
      <w:r w:rsidRPr="00B861C3">
        <w:rPr>
          <w:rFonts w:ascii="Times New Roman" w:hAnsi="Times New Roman"/>
          <w:b/>
          <w:sz w:val="24"/>
          <w:szCs w:val="24"/>
        </w:rPr>
        <w:t>при  группе</w:t>
      </w:r>
      <w:proofErr w:type="gramEnd"/>
      <w:r w:rsidRPr="00B861C3">
        <w:rPr>
          <w:rFonts w:ascii="Times New Roman" w:hAnsi="Times New Roman"/>
          <w:b/>
          <w:sz w:val="24"/>
          <w:szCs w:val="24"/>
        </w:rPr>
        <w:t xml:space="preserve"> 40 человек: 58 </w:t>
      </w:r>
      <w:r w:rsidRPr="00B861C3">
        <w:rPr>
          <w:rFonts w:ascii="Times New Roman" w:hAnsi="Times New Roman"/>
          <w:b/>
          <w:sz w:val="24"/>
          <w:szCs w:val="24"/>
          <w:lang w:val="en-US"/>
        </w:rPr>
        <w:t>BYN</w:t>
      </w:r>
      <w:r w:rsidRPr="00B861C3">
        <w:rPr>
          <w:rFonts w:ascii="Times New Roman" w:hAnsi="Times New Roman"/>
          <w:b/>
          <w:sz w:val="24"/>
          <w:szCs w:val="24"/>
        </w:rPr>
        <w:t xml:space="preserve"> на человека</w:t>
      </w:r>
    </w:p>
    <w:p w:rsidR="00B861C3" w:rsidRPr="00B861C3" w:rsidRDefault="00B861C3" w:rsidP="00B861C3">
      <w:pPr>
        <w:rPr>
          <w:rFonts w:ascii="Times New Roman" w:hAnsi="Times New Roman"/>
          <w:sz w:val="24"/>
          <w:szCs w:val="24"/>
        </w:rPr>
      </w:pPr>
      <w:r w:rsidRPr="00B861C3">
        <w:rPr>
          <w:rFonts w:ascii="Times New Roman" w:hAnsi="Times New Roman"/>
          <w:sz w:val="24"/>
          <w:szCs w:val="24"/>
        </w:rPr>
        <w:t xml:space="preserve">В стоимость тура входит: </w:t>
      </w:r>
      <w:r w:rsidRPr="00B861C3">
        <w:rPr>
          <w:rFonts w:ascii="Times New Roman" w:hAnsi="Times New Roman"/>
          <w:sz w:val="24"/>
          <w:szCs w:val="24"/>
        </w:rPr>
        <w:t>экску</w:t>
      </w:r>
      <w:r w:rsidRPr="00B861C3">
        <w:rPr>
          <w:rFonts w:ascii="Times New Roman" w:hAnsi="Times New Roman"/>
          <w:sz w:val="24"/>
          <w:szCs w:val="24"/>
        </w:rPr>
        <w:t>рсионные,</w:t>
      </w:r>
      <w:r w:rsidRPr="00B861C3">
        <w:rPr>
          <w:rFonts w:ascii="Times New Roman" w:hAnsi="Times New Roman"/>
          <w:sz w:val="24"/>
          <w:szCs w:val="24"/>
        </w:rPr>
        <w:t xml:space="preserve"> транспортные услуги, </w:t>
      </w:r>
      <w:r w:rsidRPr="00B861C3">
        <w:rPr>
          <w:rFonts w:ascii="Times New Roman" w:hAnsi="Times New Roman"/>
          <w:sz w:val="24"/>
          <w:szCs w:val="24"/>
        </w:rPr>
        <w:t xml:space="preserve">экскурсионное обслуживание </w:t>
      </w:r>
      <w:r w:rsidRPr="00B861C3">
        <w:rPr>
          <w:rFonts w:ascii="Times New Roman" w:hAnsi="Times New Roman"/>
          <w:color w:val="1F1F1F"/>
          <w:sz w:val="24"/>
          <w:szCs w:val="24"/>
          <w:shd w:val="clear" w:color="auto" w:fill="F6F6F4"/>
        </w:rPr>
        <w:t>на</w:t>
      </w:r>
      <w:r w:rsidRPr="00B861C3">
        <w:rPr>
          <w:rFonts w:ascii="Times New Roman" w:hAnsi="Times New Roman"/>
          <w:color w:val="1F1F1F"/>
          <w:sz w:val="24"/>
          <w:szCs w:val="24"/>
          <w:shd w:val="clear" w:color="auto" w:fill="F6F6F4"/>
        </w:rPr>
        <w:t xml:space="preserve"> заводе художественной керамики в Радошковичах</w:t>
      </w:r>
    </w:p>
    <w:p w:rsidR="00B861C3" w:rsidRPr="00B861C3" w:rsidRDefault="00B86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оплачивается обед.</w:t>
      </w:r>
    </w:p>
    <w:sectPr w:rsidR="00B861C3" w:rsidRPr="00B8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DF"/>
    <w:rsid w:val="00633A18"/>
    <w:rsid w:val="0069143F"/>
    <w:rsid w:val="00B861C3"/>
    <w:rsid w:val="00C76DDF"/>
    <w:rsid w:val="00D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B9B3"/>
  <w15:chartTrackingRefBased/>
  <w15:docId w15:val="{E2FE5CF4-C0E0-460C-9CA6-D31656B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A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1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gilevtourist2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Могилевтурист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2022-02-04T10:12:00Z</dcterms:created>
  <dcterms:modified xsi:type="dcterms:W3CDTF">2022-02-04T10:42:00Z</dcterms:modified>
</cp:coreProperties>
</file>